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C" w:rsidRPr="00DC56BF" w:rsidRDefault="00ED007F" w:rsidP="003B4B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BF">
        <w:rPr>
          <w:rFonts w:ascii="Times New Roman" w:hAnsi="Times New Roman" w:cs="Times New Roman"/>
          <w:b/>
          <w:sz w:val="28"/>
          <w:szCs w:val="28"/>
        </w:rPr>
        <w:t xml:space="preserve">КЛИНИЧЕСКИЕ ФОРМЫ  ЗАДЕРЖКИ  ПСИХИЧЕСКОГО РАЗВИТИЯ. ПРИНЦИПЫ ПОСТРОЕНИЯ КОРРЕКЦИОННОЙ ДЕЯТЕЛЬНОСТИ  С ДЕТЬМИ С </w:t>
      </w:r>
      <w:r w:rsidR="00F6638C" w:rsidRPr="00DC56BF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:rsidR="00F6638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8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B4B02">
        <w:rPr>
          <w:rFonts w:ascii="Times New Roman" w:hAnsi="Times New Roman" w:cs="Times New Roman"/>
          <w:sz w:val="28"/>
          <w:szCs w:val="36"/>
        </w:rPr>
        <w:t>Мелькина Н.В.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36"/>
        </w:rPr>
        <w:t>медицинский психолог</w:t>
      </w:r>
    </w:p>
    <w:p w:rsidR="00265AB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B4B02">
        <w:rPr>
          <w:rFonts w:ascii="Times New Roman" w:hAnsi="Times New Roman" w:cs="Times New Roman"/>
          <w:sz w:val="28"/>
          <w:szCs w:val="36"/>
        </w:rPr>
        <w:t>ГБУЗ СО ТЛРЦ «АРИАДНА</w:t>
      </w:r>
      <w:r w:rsidR="009524F4" w:rsidRPr="003B4B02">
        <w:rPr>
          <w:rFonts w:ascii="Times New Roman" w:hAnsi="Times New Roman" w:cs="Times New Roman"/>
          <w:sz w:val="28"/>
          <w:szCs w:val="36"/>
        </w:rPr>
        <w:t>»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В отличии от олигофрении, где психическое, в первую очередь, интеллектуальное развитие имеет выраженный и необратимый характер, при задержке психического развития речь прежде всего идет о замедлении темпа психического онтогенеза. Кроме того, при ЗПР нередко доминируют явления не интеллектуального, а эмоционального дизонтогенеза- психического инфантилизма.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Т.А.Власова и М.С.Певзнер выделяют 2 основных механизма формирования ЗПР:</w:t>
      </w:r>
    </w:p>
    <w:p w:rsidR="00265AB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-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недоразвитие эмоциональной сферы ( психический</w:t>
      </w:r>
      <w:r w:rsidRPr="003B4B02">
        <w:rPr>
          <w:rFonts w:ascii="Times New Roman" w:hAnsi="Times New Roman" w:cs="Times New Roman"/>
          <w:sz w:val="28"/>
          <w:szCs w:val="28"/>
        </w:rPr>
        <w:t xml:space="preserve"> и психофизический инфантилизм);</w:t>
      </w:r>
    </w:p>
    <w:p w:rsidR="00265AB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-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влияние нейродинамических, в первую очередь</w:t>
      </w:r>
      <w:r w:rsidRPr="003B4B02">
        <w:rPr>
          <w:rFonts w:ascii="Times New Roman" w:hAnsi="Times New Roman" w:cs="Times New Roman"/>
          <w:sz w:val="28"/>
          <w:szCs w:val="28"/>
        </w:rPr>
        <w:t>,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стойких ас</w:t>
      </w:r>
      <w:r w:rsidR="009524F4" w:rsidRPr="003B4B02">
        <w:rPr>
          <w:rFonts w:ascii="Times New Roman" w:hAnsi="Times New Roman" w:cs="Times New Roman"/>
          <w:sz w:val="28"/>
          <w:szCs w:val="28"/>
        </w:rPr>
        <w:t>тенических и церебрастенических</w:t>
      </w:r>
      <w:r w:rsidR="00ED007F" w:rsidRPr="003B4B02">
        <w:rPr>
          <w:rFonts w:ascii="Times New Roman" w:hAnsi="Times New Roman" w:cs="Times New Roman"/>
          <w:sz w:val="28"/>
          <w:szCs w:val="28"/>
        </w:rPr>
        <w:t>, состояний.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В этиологии психического и психофизического инфантилизма ведущее место отводится перенесенным в раннем детстве негрубым инфекционным, обменным, токсико-дистрофирующим заболеваниям; патогенез психического недоразвития связывается с замедлением созревания лобных систем.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В      этиологии ЗПР,       обусловленной стойкими церебрастеническими состояниями, ведущая роль придается функциональной недостаточности нервной системы, приводящей к нарушениям интеллектуальной работоспособности вследствие повышенной психической истощаемости, </w:t>
      </w:r>
      <w:r w:rsidRPr="003B4B02">
        <w:rPr>
          <w:rFonts w:ascii="Times New Roman" w:hAnsi="Times New Roman" w:cs="Times New Roman"/>
          <w:sz w:val="28"/>
          <w:szCs w:val="28"/>
        </w:rPr>
        <w:lastRenderedPageBreak/>
        <w:t>низкого психического тонуса, явлений психофизической заторможенности или гипердинамии.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9524F4" w:rsidRPr="003B4B02">
        <w:rPr>
          <w:rFonts w:ascii="Times New Roman" w:hAnsi="Times New Roman" w:cs="Times New Roman"/>
          <w:sz w:val="28"/>
          <w:szCs w:val="28"/>
        </w:rPr>
        <w:t>здесь делается на двух факторах</w:t>
      </w:r>
      <w:r w:rsidRPr="003B4B02">
        <w:rPr>
          <w:rFonts w:ascii="Times New Roman" w:hAnsi="Times New Roman" w:cs="Times New Roman"/>
          <w:sz w:val="28"/>
          <w:szCs w:val="28"/>
        </w:rPr>
        <w:t>, определяющих замедление темпа психического развития:</w:t>
      </w:r>
    </w:p>
    <w:p w:rsidR="00265AB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- во-первых,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на незрелости эмоционально-волевой сферы, тормозящей формирование как возрастной иерархии мотивов, так и целенаправлен</w:t>
      </w:r>
      <w:r w:rsidRPr="003B4B02">
        <w:rPr>
          <w:rFonts w:ascii="Times New Roman" w:hAnsi="Times New Roman" w:cs="Times New Roman"/>
          <w:sz w:val="28"/>
          <w:szCs w:val="28"/>
        </w:rPr>
        <w:t>ности мыслительной деятельности;</w:t>
      </w:r>
    </w:p>
    <w:p w:rsidR="00265ABC" w:rsidRPr="003B4B02" w:rsidRDefault="00F6638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- во-вторых, 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на роли нейродинамических расстройств, затрудняющих познавательную деятельность.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Основные клинические формы задержки психического развития: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1.ЗПР конституционального происхождения</w:t>
      </w:r>
      <w:r w:rsidR="00F6638C" w:rsidRPr="003B4B02">
        <w:rPr>
          <w:rFonts w:ascii="Times New Roman" w:hAnsi="Times New Roman" w:cs="Times New Roman"/>
          <w:sz w:val="28"/>
          <w:szCs w:val="28"/>
        </w:rPr>
        <w:t>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 Это гармонический или психофизический инфантилизм. Эмоционально-волевая сфера ребенка как бы находится лишь на более ранней возрастной ступени развития. Характерны непосредственность и яркость эмоций, повышенный фон настроения. Затруднения в обучении у этих детей связаны с незрелостью интеллектуальных интересов ( преобладают игровые).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2. ЗПР соматогенного происхождения.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 Обусловлена длительной соматической недостаточностью (хронические инфекции, аллергия, пороки развития внутренних органов и т.д.). Психическое развитие тормозится стойкой астенией, резко снижающей общий и психический тонус.  Дети отличаются робостью, астенической капризностью, неуверенностью, а так же явлениями гиперопеки, в которых нередко воспитывается соматически нездоровый ребенок.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3.ЗПР  психогенного происхождения  связана с грубо выраженными неправильными условиями воспитания. Это и условия безнадзорности (гипоопека)-при них возникает психическая неустойчивость (отсутствие чувства долга и ответственности, умения тормозить свои эмоции, импульсивность, внушаемость). Это и изнеживающее воспитание </w:t>
      </w:r>
      <w:r w:rsidRPr="003B4B02">
        <w:rPr>
          <w:rFonts w:ascii="Times New Roman" w:hAnsi="Times New Roman" w:cs="Times New Roman"/>
          <w:sz w:val="28"/>
          <w:szCs w:val="28"/>
        </w:rPr>
        <w:lastRenderedPageBreak/>
        <w:t>(гиперопека), при котором не формируется способность к волевому усилию, труду, самостоятельности.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4.ЗПР церебрального происхождения – занимает основное место среди вариантов данной аномалии развития. Ее этиология связана с органической недостаточностью нервной системы, большей частью резидуального характера: вследствие ряда пороков генетического развития, патологии беременности и родов, нейроинфекций, интоксикаций и травм, перенесенных на первых годах жизни. В анамнезе часто отмечается замедленное становление локомоторных функций, ходьбы, речи, навыков опрятности, этапов игровой деятельности. 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    Отмечены 2 основных клинических варианта: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- неустойчивый – с </w:t>
      </w:r>
      <w:r w:rsidR="00F6638C" w:rsidRPr="003B4B02">
        <w:rPr>
          <w:rFonts w:ascii="Times New Roman" w:hAnsi="Times New Roman" w:cs="Times New Roman"/>
          <w:sz w:val="28"/>
          <w:szCs w:val="28"/>
        </w:rPr>
        <w:t>психомоторной расторможенностью;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- тормозимый- с неврозоподобными расстройствами в виде неуверенности в себе, боязливости, малой активности.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Данные явления тормозят развитие познавательной деятельности за счет недостаточности мотивационной сферы и органической незрелости функций, обеспечивающих целенаправленное поведение.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Потенциальные возможности познавательной деятельности значительно страдают от низкого общего психического тонуса, истощаемости внимания, памяти, падения темпа психической деятельности и работоспособности в целом. Для ЗПР характерна мозаичность расстройств познавательных функций: наряду с недостаточностью одних корковых функций выступает сохранность других. Поэтому одни дети испытывают трудности в овладении чтением, письмом, другие – счетом, третьи обнаруживают недостаточность двигательной координации и т.д.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Коррекционная деятельность  с детьми , имеющими ЗПР</w:t>
      </w:r>
      <w:r w:rsidR="003A6647" w:rsidRPr="003B4B02">
        <w:rPr>
          <w:rFonts w:ascii="Times New Roman" w:hAnsi="Times New Roman" w:cs="Times New Roman"/>
          <w:sz w:val="28"/>
          <w:szCs w:val="28"/>
        </w:rPr>
        <w:t>, строи</w:t>
      </w:r>
      <w:r w:rsidRPr="003B4B02">
        <w:rPr>
          <w:rFonts w:ascii="Times New Roman" w:hAnsi="Times New Roman" w:cs="Times New Roman"/>
          <w:sz w:val="28"/>
          <w:szCs w:val="28"/>
        </w:rPr>
        <w:t>тся на следующихпринципах: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lastRenderedPageBreak/>
        <w:t>Ведущим принципом работы является онтогенетический принцип: при проведении занятий необходимо учитывать уровень двигательного, когнитивного, речевого и эмоционально-личностного развития ребенка, ведущий тип мотивации деятельности, поэтапность в формировании новых видов деятельности.</w:t>
      </w:r>
    </w:p>
    <w:p w:rsidR="00265ABC" w:rsidRPr="003B4B02" w:rsidRDefault="00ED007F" w:rsidP="003B4B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Своевременная диагностика уровня развития ребенка  - диагностика актуального развития и зоны ближайшего развития.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Комплексный подход к проблемам ребенка имеет особое значение : совместная разработка коррекционного маршрута и психолого-медико-педагогическое сопровождение развития ребенка, а также активное участие родителей обеспечивают эффективность коррекционной работы по устранению выявленных отклонений в развитии ребенка.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4.     Принцип взаимодействия и координации между  специалистами. 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        Он осуществляется следующим образом: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- с помощью ведения документации – карты, отражающей результаты диагностики </w:t>
      </w:r>
      <w:r w:rsidR="003A6647" w:rsidRPr="003B4B02">
        <w:rPr>
          <w:rFonts w:ascii="Times New Roman" w:hAnsi="Times New Roman" w:cs="Times New Roman"/>
          <w:sz w:val="28"/>
          <w:szCs w:val="28"/>
        </w:rPr>
        <w:t>и проведенной работы с ребенком;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- через психолого-медико-педагогические консилиумы, на которых специалистами обсуждаются результаты первичной или повторной диагностики, успехи </w:t>
      </w:r>
      <w:r w:rsidR="003A6647" w:rsidRPr="003B4B02">
        <w:rPr>
          <w:rFonts w:ascii="Times New Roman" w:hAnsi="Times New Roman" w:cs="Times New Roman"/>
          <w:sz w:val="28"/>
          <w:szCs w:val="28"/>
        </w:rPr>
        <w:t>и трудности ребенка на занятиях,</w:t>
      </w:r>
      <w:r w:rsidRPr="003B4B02">
        <w:rPr>
          <w:rFonts w:ascii="Times New Roman" w:hAnsi="Times New Roman" w:cs="Times New Roman"/>
          <w:sz w:val="28"/>
          <w:szCs w:val="28"/>
        </w:rPr>
        <w:t xml:space="preserve"> обсуждаются рекомендации специалистов друг другу по использованию в работе с ребенком наиболее эффективных приемов коррекции и взаимодейств</w:t>
      </w:r>
      <w:r w:rsidR="003A6647" w:rsidRPr="003B4B02">
        <w:rPr>
          <w:rFonts w:ascii="Times New Roman" w:hAnsi="Times New Roman" w:cs="Times New Roman"/>
          <w:sz w:val="28"/>
          <w:szCs w:val="28"/>
        </w:rPr>
        <w:t>ия;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- через проведение совместных занятий специалистами ( психолог-педагог, психолог-логопед, логопед-музыкальный работник, логопед-дефектолог и т.п.).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3A6647" w:rsidP="003B4B0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Одним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из важнейших принципов работы является принцип ведущей роли семьи в развитии ребенка.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Необходимо вовлечение родителей в совместную деятельность " специалист-ребенок-родитель". Это и присутствие родителя на занятии, и выполнение </w:t>
      </w:r>
      <w:r w:rsidRPr="003B4B02">
        <w:rPr>
          <w:rFonts w:ascii="Times New Roman" w:hAnsi="Times New Roman" w:cs="Times New Roman"/>
          <w:sz w:val="28"/>
          <w:szCs w:val="28"/>
        </w:rPr>
        <w:lastRenderedPageBreak/>
        <w:t>домашних заданий, и проведение занятия самим родителем под наблюдением специалиста, и консультативная помощь родителям со стороны специалистов.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Деятельностный принцип работы с детьми с ЗПР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предусматривает формирование психических функций в процессе деятельности детей ( предметно-практической, игровой, учебной).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Творческий подход –</w:t>
      </w:r>
      <w:r w:rsidR="003A6647" w:rsidRPr="003B4B02">
        <w:rPr>
          <w:rFonts w:ascii="Times New Roman" w:hAnsi="Times New Roman" w:cs="Times New Roman"/>
          <w:sz w:val="28"/>
          <w:szCs w:val="28"/>
        </w:rPr>
        <w:t xml:space="preserve"> дает возможность не ограничивать</w:t>
      </w:r>
      <w:r w:rsidRPr="003B4B02">
        <w:rPr>
          <w:rFonts w:ascii="Times New Roman" w:hAnsi="Times New Roman" w:cs="Times New Roman"/>
          <w:sz w:val="28"/>
          <w:szCs w:val="28"/>
        </w:rPr>
        <w:t xml:space="preserve"> свободу творчества ребенка, если цели, поставленные перед ним в процессе занятия, будут решены.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Систематичность заданий и используемых на занятиях игр и задач предполагает наличие определенного порядка в подаче развивающего материала, повторяемости игр и заданий, использование их в определенной последовательности ( от простого к сложному, от выполнения задания с помощью к самостоятельному выполнению).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Вариативность заданий позволяет при формировании у ребенка одних и тех же понятий использовать разные игры и задания. Таким образом мы избегаем состояние пресыщения ребенка однотипной тематикой, развиваем возможность переноса  знаний на другой материал, что является одним из основных показателей обучаемости.</w:t>
      </w:r>
    </w:p>
    <w:p w:rsidR="001A0275" w:rsidRDefault="001A0275" w:rsidP="001A0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1A0275" w:rsidRDefault="00ED007F" w:rsidP="001A027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75">
        <w:rPr>
          <w:rFonts w:ascii="Times New Roman" w:hAnsi="Times New Roman" w:cs="Times New Roman"/>
          <w:sz w:val="28"/>
          <w:szCs w:val="28"/>
        </w:rPr>
        <w:t xml:space="preserve"> Принцип постепенного усложнения заданий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а) поступенчатое усложнение заданий, например: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 xml:space="preserve"> 1-я ступень – сортировка пр</w:t>
      </w:r>
      <w:r w:rsidR="003B4B02" w:rsidRPr="003B4B02">
        <w:rPr>
          <w:rFonts w:ascii="Times New Roman" w:hAnsi="Times New Roman" w:cs="Times New Roman"/>
          <w:sz w:val="28"/>
          <w:szCs w:val="28"/>
        </w:rPr>
        <w:t>едметов по какому-либо признаку;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2-я ступень – выбор предметов по данному признаку, о</w:t>
      </w:r>
      <w:r w:rsidR="003B4B02" w:rsidRPr="003B4B02">
        <w:rPr>
          <w:rFonts w:ascii="Times New Roman" w:hAnsi="Times New Roman" w:cs="Times New Roman"/>
          <w:sz w:val="28"/>
          <w:szCs w:val="28"/>
        </w:rPr>
        <w:t>риентируясь на эталон или слово;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lastRenderedPageBreak/>
        <w:t>3-я ступень – использование знания этого призн</w:t>
      </w:r>
      <w:r w:rsidR="003B4B02" w:rsidRPr="003B4B02">
        <w:rPr>
          <w:rFonts w:ascii="Times New Roman" w:hAnsi="Times New Roman" w:cs="Times New Roman"/>
          <w:sz w:val="28"/>
          <w:szCs w:val="28"/>
        </w:rPr>
        <w:t>ака в продуктивной деятельности.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б) постепенное усложнение за счет подбора более сложного для восприятия или практической деятельности игрового или учебного материала.</w:t>
      </w:r>
    </w:p>
    <w:p w:rsidR="00265ABC" w:rsidRPr="003B4B02" w:rsidRDefault="003B4B02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Например,</w:t>
      </w:r>
      <w:r w:rsidR="00ED007F" w:rsidRPr="003B4B02">
        <w:rPr>
          <w:rFonts w:ascii="Times New Roman" w:hAnsi="Times New Roman" w:cs="Times New Roman"/>
          <w:sz w:val="28"/>
          <w:szCs w:val="28"/>
        </w:rPr>
        <w:t xml:space="preserve"> при сортировке по цвету вначале берутся контрастные цвета (желтый-красный), по мере усложнения – более близкие (желтый- оранжевый).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При нанизывании бусинок на занятиях по мелкой моторики усложнение достигается умень</w:t>
      </w:r>
      <w:r w:rsidR="003B4B02" w:rsidRPr="003B4B02">
        <w:rPr>
          <w:rFonts w:ascii="Times New Roman" w:hAnsi="Times New Roman" w:cs="Times New Roman"/>
          <w:sz w:val="28"/>
          <w:szCs w:val="28"/>
        </w:rPr>
        <w:t>шением диаметра отверстия бусин.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в) постепенное увеличение количества используемых объектов в задании за счет увеличения объема внимания, поля зрения и т.д.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11.Учет индив</w:t>
      </w:r>
      <w:r w:rsidR="003B4B02" w:rsidRPr="003B4B02">
        <w:rPr>
          <w:rFonts w:ascii="Times New Roman" w:hAnsi="Times New Roman" w:cs="Times New Roman"/>
          <w:sz w:val="28"/>
          <w:szCs w:val="28"/>
        </w:rPr>
        <w:t>идуальных особенностей ребенка,</w:t>
      </w:r>
      <w:r w:rsidRPr="003B4B02">
        <w:rPr>
          <w:rFonts w:ascii="Times New Roman" w:hAnsi="Times New Roman" w:cs="Times New Roman"/>
          <w:sz w:val="28"/>
          <w:szCs w:val="28"/>
        </w:rPr>
        <w:t xml:space="preserve"> особенностей развития и возможностей психики ребенка, имеющего ЗПР ( повышенная утомляемость, отвлекаемость, тугоподвижность мышления, маленький объем памяти, эмоционально-волевая незрелость и т.п.). Учет особенностей позволяет правильно сориентироваться в продолжительности занятия,  в выборе приемов работы, в выборе наглядного материала и способах его подачи.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B4B02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1. ВенгерЛ.А. и др. Воспитание сенсорной культуры ребенка от рождения до 6-ти лет.- М., Просвещение , 1998.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2.Власова Т.А., Певзнер М.С. О детях с отклонениями в развитии.- М. Просвещение,1973.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3. Выготский Л.С. Развитие высших психических функций.- М. Издательство АПН РСФСР,1960.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4.Диагностика и коррекция психического развития дошкольника. Под ред. Коломенского, Минск, 1997.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lastRenderedPageBreak/>
        <w:t>5. Диагностика и коррекция задержки психического развития у детей. Пособие для учителей и специалистов коррекционно-развивающего обучения. /под ред. Шевченко С.Г. М.2001.</w:t>
      </w:r>
    </w:p>
    <w:p w:rsidR="00265ABC" w:rsidRPr="003B4B02" w:rsidRDefault="00ED007F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4B02">
        <w:rPr>
          <w:rFonts w:ascii="Times New Roman" w:hAnsi="Times New Roman" w:cs="Times New Roman"/>
          <w:sz w:val="28"/>
          <w:szCs w:val="28"/>
        </w:rPr>
        <w:t>6. Диагностический комплект. Исследование особенностей развития познавательной сферы детей дошкольного и младшего школьного возраста. Сост. Семаго Н.Я., Семаго М.М.- М., 1999.</w:t>
      </w: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5ABC" w:rsidRPr="003B4B02" w:rsidRDefault="00265ABC" w:rsidP="003B4B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65ABC" w:rsidRPr="003B4B02" w:rsidSect="006577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8F5"/>
    <w:multiLevelType w:val="multilevel"/>
    <w:tmpl w:val="CE587F9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C87"/>
    <w:multiLevelType w:val="multilevel"/>
    <w:tmpl w:val="8E1C3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C110F"/>
    <w:multiLevelType w:val="multilevel"/>
    <w:tmpl w:val="3710D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65ABC"/>
    <w:rsid w:val="001A0275"/>
    <w:rsid w:val="00265ABC"/>
    <w:rsid w:val="003A6647"/>
    <w:rsid w:val="003B4B02"/>
    <w:rsid w:val="0065773B"/>
    <w:rsid w:val="009524F4"/>
    <w:rsid w:val="00995C4E"/>
    <w:rsid w:val="00DC56BF"/>
    <w:rsid w:val="00ED007F"/>
    <w:rsid w:val="00F6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5773B"/>
    <w:rPr>
      <w:b/>
    </w:rPr>
  </w:style>
  <w:style w:type="character" w:customStyle="1" w:styleId="ListLabel2">
    <w:name w:val="ListLabel 2"/>
    <w:qFormat/>
    <w:rsid w:val="0065773B"/>
    <w:rPr>
      <w:b/>
    </w:rPr>
  </w:style>
  <w:style w:type="character" w:customStyle="1" w:styleId="ListLabel3">
    <w:name w:val="ListLabel 3"/>
    <w:qFormat/>
    <w:rsid w:val="0065773B"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rsid w:val="0065773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65773B"/>
    <w:pPr>
      <w:spacing w:after="140" w:line="288" w:lineRule="auto"/>
    </w:pPr>
  </w:style>
  <w:style w:type="paragraph" w:styleId="a5">
    <w:name w:val="List"/>
    <w:basedOn w:val="a4"/>
    <w:rsid w:val="0065773B"/>
    <w:rPr>
      <w:rFonts w:cs="Lohit Devanagari"/>
    </w:rPr>
  </w:style>
  <w:style w:type="paragraph" w:styleId="a6">
    <w:name w:val="caption"/>
    <w:basedOn w:val="a"/>
    <w:qFormat/>
    <w:rsid w:val="0065773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65773B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74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74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17</cp:revision>
  <dcterms:created xsi:type="dcterms:W3CDTF">2019-12-16T12:07:00Z</dcterms:created>
  <dcterms:modified xsi:type="dcterms:W3CDTF">2023-02-09T08:09:00Z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